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86" w:rsidRPr="00640AA8" w:rsidRDefault="00B32088" w:rsidP="00C96CEE">
      <w:pPr>
        <w:spacing w:before="120" w:after="120"/>
        <w:ind w:firstLine="720"/>
        <w:jc w:val="both"/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Chào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m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ừ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k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ỷ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ni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ệ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m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66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năm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ngày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truy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ề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ố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ộ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LHTN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Vi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ệ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Nam (15/10/1956 - 15/10/2022),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chào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m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ừ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đ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ạ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ộ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Đoàn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các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ấ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p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ti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ế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ớ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đ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ạ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ộ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Đoàn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toàn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qu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ố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l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ầ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ứ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XII.</w:t>
      </w:r>
      <w:proofErr w:type="gram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ư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ở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ứ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ngày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ộ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hi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ế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máu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tình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nguy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ệ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Gia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Lâm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Gi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ọ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ồ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tu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ổ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tr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ẻ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” do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Huy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ệ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Đoàn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Gia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Lâm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ổ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ch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ứ</w:t>
      </w:r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c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ngày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25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tháng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9 </w:t>
      </w:r>
      <w:proofErr w:type="spellStart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năm</w:t>
      </w:r>
      <w:proofErr w:type="spellEnd"/>
      <w:r>
        <w:rPr>
          <w:rStyle w:val="Emphasis"/>
          <w:rFonts w:ascii="Times New Roman" w:eastAsia="Helvetica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 xml:space="preserve"> 2022. </w:t>
      </w:r>
      <w:proofErr w:type="gram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ế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máu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ứ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u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ngư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là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instrText xml:space="preserve"> HYPERLINK "https://thanhnien.vn/doi-song/nguoi-song-quanh-ta/" \o "nghĩa c</w:instrTex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instrText>ử</w:instrTex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instrText xml:space="preserve"> cao đ</w:instrTex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instrText>ẹ</w:instrTex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instrText>p" \t "https://tha</w:instrTex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instrText xml:space="preserve">nhnien.vn/_blank" </w:instrTex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nghĩa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ử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cao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đ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ẹ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có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ý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nghĩa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văn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sâu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ắ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ể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ự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ể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u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bi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ế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lòng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ái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trách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nhi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ủ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ỗ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cá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ớ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ộ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đ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ồ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Tin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tư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ở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r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ằ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ớ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tinh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ầ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tình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nguy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xung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kích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sáng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ạ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o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quy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ế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ắ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, </w:t>
      </w:r>
      <w:r>
        <w:rPr>
          <w:rStyle w:val="Emphasis"/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Đâu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ầ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thanh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niên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có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gì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khó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có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thanh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niên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cùng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ớ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tu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ổ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tr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ẻ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ả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nư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ớ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ỗ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ổ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ch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ứ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Đoàn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ỗ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cán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b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ộ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đoàn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thanh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niên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trư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ờ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ầ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non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Hoa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Phư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ợ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ẽ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luôn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ẵ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sàng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hăng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hái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tham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gia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hi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ế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máu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tình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nguy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ệ</w:t>
      </w:r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”</w:t>
      </w:r>
      <w:r>
        <w:rPr>
          <w:rStyle w:val="Emphasis"/>
          <w:rFonts w:ascii="Times New Roman" w:eastAsia="Helvetica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81486" w:rsidRPr="00640AA8" w:rsidRDefault="00C96CEE" w:rsidP="00C96CEE">
      <w:pPr>
        <w:spacing w:before="120" w:after="120"/>
        <w:ind w:firstLine="720"/>
        <w:jc w:val="both"/>
        <w:rPr>
          <w:rFonts w:ascii="Times New Roman" w:eastAsia="Helvetica" w:hAnsi="Times New Roman" w:cs="Times New Roman"/>
          <w:i/>
          <w:iCs/>
          <w:noProof/>
          <w:color w:val="11111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Helvetica" w:hAnsi="Times New Roman" w:cs="Times New Roman"/>
          <w:noProof/>
          <w:color w:val="111111"/>
          <w:sz w:val="24"/>
          <w:szCs w:val="24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 wp14:anchorId="76758990" wp14:editId="162B4E6E">
            <wp:simplePos x="0" y="0"/>
            <wp:positionH relativeFrom="column">
              <wp:posOffset>669925</wp:posOffset>
            </wp:positionH>
            <wp:positionV relativeFrom="paragraph">
              <wp:posOffset>18415</wp:posOffset>
            </wp:positionV>
            <wp:extent cx="4855210" cy="3093720"/>
            <wp:effectExtent l="0" t="0" r="2540" b="0"/>
            <wp:wrapSquare wrapText="bothSides"/>
            <wp:docPr id="3" name="Picture 3" descr="C:\Users\User\Desktop\Thành tích CĐ\H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ành tích CĐ\H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Đây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ạ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đ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ộ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ế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ứ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ý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nghĩa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thi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ế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th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ự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ạ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đ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ộ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góp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ph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ầ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giàu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thêm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ngu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ồ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máu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ự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tr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ữ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đ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ể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ẵ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sàng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ph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ụ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ụ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nh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ữ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ng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ngư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ờ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ệ</w:t>
      </w:r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nh</w:t>
      </w:r>
      <w:proofErr w:type="spellEnd"/>
      <w:r w:rsidR="00B3208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6CEE" w:rsidRDefault="00640AA8" w:rsidP="00C96CEE">
      <w:pPr>
        <w:spacing w:before="120" w:after="120"/>
        <w:ind w:firstLine="72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en-US"/>
        </w:rPr>
        <w:drawing>
          <wp:anchor distT="0" distB="0" distL="114300" distR="114300" simplePos="0" relativeHeight="251659264" behindDoc="0" locked="0" layoutInCell="1" allowOverlap="1" wp14:anchorId="0114ED0E" wp14:editId="1AD6E438">
            <wp:simplePos x="0" y="0"/>
            <wp:positionH relativeFrom="column">
              <wp:posOffset>2761615</wp:posOffset>
            </wp:positionH>
            <wp:positionV relativeFrom="paragraph">
              <wp:posOffset>19050</wp:posOffset>
            </wp:positionV>
            <wp:extent cx="3200400" cy="3784600"/>
            <wp:effectExtent l="0" t="0" r="0" b="6350"/>
            <wp:wrapSquare wrapText="bothSides"/>
            <wp:docPr id="4" name="Picture 4" descr="C:\Users\User\Desktop\Thành tích CĐ\H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ành tích CĐ\H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Tham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gia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ngày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hội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hiến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máu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tình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nguyện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“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Gia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lâm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Giọt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hồng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tuổi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trẻ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”, Chi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đoàn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thanh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niên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mầm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non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Hoa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Phượng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có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đ/c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Nguyễn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Quỳnh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Linh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sinh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năm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1989.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Cô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chia se “</w:t>
      </w:r>
      <w:proofErr w:type="spellStart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Tôi</w:t>
      </w:r>
      <w:proofErr w:type="spellEnd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rất</w:t>
      </w:r>
      <w:proofErr w:type="spellEnd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vui</w:t>
      </w:r>
      <w:proofErr w:type="spellEnd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khi</w:t>
      </w:r>
      <w:proofErr w:type="spellEnd"/>
      <w:r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tham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gia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hiến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máu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năm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nay,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những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năm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trước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đăng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ký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tham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gia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đều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chưa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đủ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điều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kiện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được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hiến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máu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lần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này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tôi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đã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may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mắn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được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góp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thêm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những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giọt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hồng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của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mình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cùng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tuổi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trẻ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Gia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Lâm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tham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gia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hiến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máu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cứu</w:t>
      </w:r>
      <w:proofErr w:type="spellEnd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6CEE" w:rsidRPr="00C96CEE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người</w:t>
      </w:r>
      <w:proofErr w:type="spellEnd"/>
      <w:r w:rsidR="00C96CE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481486" w:rsidRDefault="00B32088" w:rsidP="00C96CEE">
      <w:pPr>
        <w:spacing w:before="120" w:after="120"/>
        <w:ind w:firstLine="72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Hi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ế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máu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ạ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là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hành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ầ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ợ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phát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huy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chúng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là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ữ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ờ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dân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ủ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ấ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ớ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ầ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nâng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cao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tinh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ầ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tương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thân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tương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ái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hành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ỏ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ưng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có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ể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ắ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ế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ữ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trái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tim</w:t>
      </w:r>
      <w:proofErr w:type="gram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Chúng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hãy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chung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tay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phát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tri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ể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nghĩa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ử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cao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này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ắ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nơi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Góp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ầ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giúp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cho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cu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tươi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tràn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đây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tình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yêu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thương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sectPr w:rsidR="00481486" w:rsidSect="00640AA8">
      <w:pgSz w:w="11906" w:h="16838"/>
      <w:pgMar w:top="900" w:right="110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1BEE"/>
    <w:rsid w:val="00481486"/>
    <w:rsid w:val="00640AA8"/>
    <w:rsid w:val="00B32088"/>
    <w:rsid w:val="00C96CEE"/>
    <w:rsid w:val="4C4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4Char">
    <w:name w:val="Heading 4 Char"/>
    <w:link w:val="Heading4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64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AA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4Char">
    <w:name w:val="Heading 4 Char"/>
    <w:link w:val="Heading4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64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AA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2022-09-26T06:14:00Z</dcterms:created>
  <dcterms:modified xsi:type="dcterms:W3CDTF">2022-09-26T06:14:00Z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FF9B284E890544D6B585CB5C74C97133</vt:lpwstr>
  </property>
</Properties>
</file>